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11387" w14:textId="3E5AEBED" w:rsidR="005D030A" w:rsidRPr="005D030A" w:rsidRDefault="005D030A" w:rsidP="005D030A">
      <w:pPr>
        <w:shd w:val="clear" w:color="auto" w:fill="FFFFFF"/>
        <w:spacing w:after="225" w:line="345" w:lineRule="atLeast"/>
        <w:rPr>
          <w:rFonts w:ascii="Calibri" w:eastAsia="Times New Roman" w:hAnsi="Calibri" w:cs="Calibri"/>
          <w:b/>
          <w:spacing w:val="5"/>
          <w:sz w:val="27"/>
          <w:szCs w:val="27"/>
        </w:rPr>
      </w:pPr>
      <w:r w:rsidRPr="005D030A">
        <w:rPr>
          <w:rFonts w:ascii="Calibri" w:eastAsia="Times New Roman" w:hAnsi="Calibri" w:cs="Calibri"/>
          <w:b/>
          <w:spacing w:val="5"/>
          <w:sz w:val="27"/>
          <w:szCs w:val="27"/>
        </w:rPr>
        <w:t>FERPA</w:t>
      </w:r>
    </w:p>
    <w:p w14:paraId="0A11FC05" w14:textId="0EBACB2C" w:rsidR="005D030A" w:rsidRPr="005D030A" w:rsidRDefault="005D030A" w:rsidP="005D030A">
      <w:pPr>
        <w:shd w:val="clear" w:color="auto" w:fill="FFFFFF"/>
        <w:spacing w:after="225" w:line="345" w:lineRule="atLeast"/>
        <w:rPr>
          <w:rFonts w:ascii="latoregular" w:eastAsia="Times New Roman" w:hAnsi="latoregular" w:cs="Times New Roman"/>
          <w:color w:val="282828"/>
          <w:spacing w:val="5"/>
          <w:sz w:val="24"/>
          <w:szCs w:val="24"/>
        </w:rPr>
      </w:pPr>
      <w:r w:rsidRPr="005D030A">
        <w:rPr>
          <w:rFonts w:ascii="Calibri" w:eastAsia="Times New Roman" w:hAnsi="Calibri" w:cs="Calibri"/>
          <w:color w:val="000000"/>
          <w:spacing w:val="5"/>
          <w:sz w:val="27"/>
          <w:szCs w:val="27"/>
        </w:rPr>
        <w:t>T</w:t>
      </w:r>
      <w:bookmarkStart w:id="0" w:name="_GoBack"/>
      <w:bookmarkEnd w:id="0"/>
      <w:r w:rsidRPr="005D030A">
        <w:rPr>
          <w:rFonts w:ascii="Calibri" w:eastAsia="Times New Roman" w:hAnsi="Calibri" w:cs="Calibri"/>
          <w:color w:val="000000"/>
          <w:spacing w:val="5"/>
          <w:sz w:val="27"/>
          <w:szCs w:val="27"/>
        </w:rPr>
        <w: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6EFE1060" w14:textId="77777777" w:rsidR="005D030A" w:rsidRPr="005D030A" w:rsidRDefault="005D030A" w:rsidP="005D030A">
      <w:pPr>
        <w:shd w:val="clear" w:color="auto" w:fill="FFFFFF"/>
        <w:spacing w:after="225" w:line="345" w:lineRule="atLeast"/>
        <w:rPr>
          <w:rFonts w:ascii="latoregular" w:eastAsia="Times New Roman" w:hAnsi="latoregular" w:cs="Times New Roman"/>
          <w:color w:val="282828"/>
          <w:spacing w:val="5"/>
          <w:sz w:val="24"/>
          <w:szCs w:val="24"/>
        </w:rPr>
      </w:pPr>
      <w:r w:rsidRPr="005D030A">
        <w:rPr>
          <w:rFonts w:ascii="Calibri" w:eastAsia="Times New Roman" w:hAnsi="Calibri" w:cs="Calibri"/>
          <w:color w:val="000000"/>
          <w:spacing w:val="5"/>
          <w:sz w:val="27"/>
          <w:szCs w:val="27"/>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23C7146F" w14:textId="77777777" w:rsidR="005D030A" w:rsidRPr="005D030A" w:rsidRDefault="005D030A" w:rsidP="005D030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2767ACFC" w14:textId="77777777" w:rsidR="005D030A" w:rsidRPr="005D030A" w:rsidRDefault="005D030A" w:rsidP="005D030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4F63FE09" w14:textId="77777777" w:rsidR="005D030A" w:rsidRPr="005D030A" w:rsidRDefault="005D030A" w:rsidP="005D030A">
      <w:pPr>
        <w:numPr>
          <w:ilvl w:val="0"/>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 xml:space="preserve">Generally, schools must have written permission from the parent or eligible student </w:t>
      </w:r>
      <w:proofErr w:type="gramStart"/>
      <w:r w:rsidRPr="005D030A">
        <w:rPr>
          <w:rFonts w:ascii="Calibri" w:eastAsia="Times New Roman" w:hAnsi="Calibri" w:cs="Calibri"/>
          <w:color w:val="000000"/>
          <w:sz w:val="27"/>
          <w:szCs w:val="27"/>
        </w:rPr>
        <w:t>in order to</w:t>
      </w:r>
      <w:proofErr w:type="gramEnd"/>
      <w:r w:rsidRPr="005D030A">
        <w:rPr>
          <w:rFonts w:ascii="Calibri" w:eastAsia="Times New Roman" w:hAnsi="Calibri" w:cs="Calibri"/>
          <w:color w:val="000000"/>
          <w:sz w:val="27"/>
          <w:szCs w:val="27"/>
        </w:rPr>
        <w:t xml:space="preserve"> release any information from a student's education record. However, FERPA allows schools to disclose those records, without consent, to the following parties or under the following conditions (34 CFR § 99.31):</w:t>
      </w:r>
    </w:p>
    <w:p w14:paraId="4A158BD7"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School officials with legitimate educational interest;</w:t>
      </w:r>
    </w:p>
    <w:p w14:paraId="37A29883"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Other schools to which a student is transferring;</w:t>
      </w:r>
    </w:p>
    <w:p w14:paraId="73C1B885"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Specified officials for audit or evaluation purposes;</w:t>
      </w:r>
    </w:p>
    <w:p w14:paraId="69D0CBD6"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Appropriate parties in connection with financial aid to a student;</w:t>
      </w:r>
    </w:p>
    <w:p w14:paraId="0A28C4F6"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Organizations conducting certain studies for or on behalf of the school;</w:t>
      </w:r>
    </w:p>
    <w:p w14:paraId="5918BA47"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Accrediting organizations;</w:t>
      </w:r>
    </w:p>
    <w:p w14:paraId="24AF1661"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To comply with a judicial order or lawfully issued subpoena;</w:t>
      </w:r>
    </w:p>
    <w:p w14:paraId="6BFA3FE2"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Appropriate officials in cases of health and safety emergencies; and</w:t>
      </w:r>
    </w:p>
    <w:p w14:paraId="7A71A73A" w14:textId="77777777" w:rsidR="005D030A" w:rsidRPr="005D030A" w:rsidRDefault="005D030A" w:rsidP="005D030A">
      <w:pPr>
        <w:numPr>
          <w:ilvl w:val="1"/>
          <w:numId w:val="1"/>
        </w:numPr>
        <w:shd w:val="clear" w:color="auto" w:fill="FFFFFF"/>
        <w:spacing w:before="100" w:beforeAutospacing="1" w:after="100" w:afterAutospacing="1" w:line="240" w:lineRule="auto"/>
        <w:rPr>
          <w:rFonts w:ascii="latoregular" w:eastAsia="Times New Roman" w:hAnsi="latoregular" w:cs="Times New Roman"/>
          <w:color w:val="282828"/>
          <w:sz w:val="24"/>
          <w:szCs w:val="24"/>
        </w:rPr>
      </w:pPr>
      <w:r w:rsidRPr="005D030A">
        <w:rPr>
          <w:rFonts w:ascii="Calibri" w:eastAsia="Times New Roman" w:hAnsi="Calibri" w:cs="Calibri"/>
          <w:color w:val="000000"/>
          <w:sz w:val="27"/>
          <w:szCs w:val="27"/>
        </w:rPr>
        <w:t>State and local authorities, within a juvenile justice system, pursuant to specific State law.</w:t>
      </w:r>
    </w:p>
    <w:p w14:paraId="75294C16" w14:textId="77777777" w:rsidR="005D030A" w:rsidRPr="005D030A" w:rsidRDefault="005D030A" w:rsidP="005D030A">
      <w:pPr>
        <w:shd w:val="clear" w:color="auto" w:fill="FFFFFF"/>
        <w:spacing w:after="240" w:line="345" w:lineRule="atLeast"/>
        <w:rPr>
          <w:rFonts w:ascii="latoregular" w:eastAsia="Times New Roman" w:hAnsi="latoregular" w:cs="Times New Roman"/>
          <w:color w:val="282828"/>
          <w:spacing w:val="5"/>
          <w:sz w:val="24"/>
          <w:szCs w:val="24"/>
        </w:rPr>
      </w:pPr>
      <w:r w:rsidRPr="005D030A">
        <w:rPr>
          <w:rFonts w:ascii="Calibri" w:eastAsia="Times New Roman" w:hAnsi="Calibri" w:cs="Calibri"/>
          <w:color w:val="000000"/>
          <w:spacing w:val="5"/>
          <w:sz w:val="27"/>
          <w:szCs w:val="27"/>
        </w:rPr>
        <w:lastRenderedPageBreak/>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4C58D71C" w14:textId="101D660C" w:rsidR="005D030A" w:rsidRPr="005D030A" w:rsidRDefault="005D030A" w:rsidP="005D030A">
      <w:pPr>
        <w:shd w:val="clear" w:color="auto" w:fill="FFFFFF"/>
        <w:spacing w:after="225" w:line="345" w:lineRule="atLeast"/>
        <w:rPr>
          <w:rFonts w:ascii="Calibri" w:eastAsia="Times New Roman" w:hAnsi="Calibri" w:cs="Calibri"/>
          <w:color w:val="282828"/>
          <w:spacing w:val="5"/>
          <w:sz w:val="24"/>
          <w:szCs w:val="24"/>
        </w:rPr>
      </w:pPr>
      <w:r w:rsidRPr="005D030A">
        <w:rPr>
          <w:rFonts w:ascii="Calibri" w:eastAsia="Times New Roman" w:hAnsi="Calibri" w:cs="Calibri"/>
          <w:color w:val="282828"/>
          <w:spacing w:val="5"/>
          <w:sz w:val="27"/>
          <w:szCs w:val="27"/>
        </w:rPr>
        <w:t> </w:t>
      </w:r>
    </w:p>
    <w:p w14:paraId="202CB2D2" w14:textId="03931A91" w:rsidR="005D030A" w:rsidRPr="005D030A" w:rsidRDefault="005D030A" w:rsidP="005D030A">
      <w:pPr>
        <w:spacing w:after="150" w:line="675" w:lineRule="atLeast"/>
        <w:outlineLvl w:val="0"/>
        <w:rPr>
          <w:rFonts w:ascii="Calibri" w:eastAsia="Times New Roman" w:hAnsi="Calibri" w:cs="Calibri"/>
          <w:b/>
          <w:bCs/>
          <w:kern w:val="36"/>
          <w:sz w:val="27"/>
          <w:szCs w:val="27"/>
        </w:rPr>
      </w:pPr>
      <w:proofErr w:type="gramStart"/>
      <w:r w:rsidRPr="005D030A">
        <w:rPr>
          <w:rFonts w:ascii="Calibri" w:eastAsia="Times New Roman" w:hAnsi="Calibri" w:cs="Calibri"/>
          <w:b/>
          <w:bCs/>
          <w:kern w:val="36"/>
          <w:sz w:val="27"/>
          <w:szCs w:val="27"/>
        </w:rPr>
        <w:t>PERSONALLY</w:t>
      </w:r>
      <w:proofErr w:type="gramEnd"/>
      <w:r w:rsidRPr="005D030A">
        <w:rPr>
          <w:rFonts w:ascii="Calibri" w:eastAsia="Times New Roman" w:hAnsi="Calibri" w:cs="Calibri"/>
          <w:b/>
          <w:bCs/>
          <w:kern w:val="36"/>
          <w:sz w:val="27"/>
          <w:szCs w:val="27"/>
        </w:rPr>
        <w:t xml:space="preserve"> IDENTIFIABLE INFORMATION </w:t>
      </w:r>
      <w:r>
        <w:rPr>
          <w:rFonts w:ascii="Calibri" w:eastAsia="Times New Roman" w:hAnsi="Calibri" w:cs="Calibri"/>
          <w:b/>
          <w:bCs/>
          <w:kern w:val="36"/>
          <w:sz w:val="27"/>
          <w:szCs w:val="27"/>
        </w:rPr>
        <w:t xml:space="preserve">(PII) </w:t>
      </w:r>
      <w:r w:rsidRPr="005D030A">
        <w:rPr>
          <w:rFonts w:ascii="Calibri" w:eastAsia="Times New Roman" w:hAnsi="Calibri" w:cs="Calibri"/>
          <w:b/>
          <w:bCs/>
          <w:kern w:val="36"/>
          <w:sz w:val="27"/>
          <w:szCs w:val="27"/>
        </w:rPr>
        <w:t>FOR EDUCATION RECORDS</w:t>
      </w:r>
    </w:p>
    <w:p w14:paraId="6DD4D803" w14:textId="77777777" w:rsidR="005D030A" w:rsidRPr="005D030A" w:rsidRDefault="005D030A" w:rsidP="005D030A">
      <w:pPr>
        <w:shd w:val="clear" w:color="auto" w:fill="F9F9F9"/>
        <w:spacing w:after="150" w:line="240" w:lineRule="auto"/>
        <w:rPr>
          <w:rFonts w:eastAsia="Times New Roman" w:cstheme="minorHAnsi"/>
          <w:sz w:val="27"/>
          <w:szCs w:val="27"/>
        </w:rPr>
      </w:pPr>
      <w:r w:rsidRPr="005D030A">
        <w:rPr>
          <w:rFonts w:eastAsia="Times New Roman" w:cstheme="minorHAnsi"/>
          <w:sz w:val="27"/>
          <w:szCs w:val="27"/>
        </w:rPr>
        <w:t>Personally identifiable information for education records is a FERPA term referring to identifiable information that is maintained in </w:t>
      </w:r>
      <w:hyperlink r:id="rId8" w:anchor="glossary-node-218" w:history="1">
        <w:r w:rsidRPr="005D030A">
          <w:rPr>
            <w:rFonts w:eastAsia="Times New Roman" w:cstheme="minorHAnsi"/>
            <w:sz w:val="27"/>
            <w:szCs w:val="27"/>
          </w:rPr>
          <w:t>education records</w:t>
        </w:r>
      </w:hyperlink>
      <w:r w:rsidRPr="005D030A">
        <w:rPr>
          <w:rFonts w:eastAsia="Times New Roman" w:cstheme="minorHAnsi"/>
          <w:sz w:val="27"/>
          <w:szCs w:val="27"/>
        </w:rPr>
        <w:t> and includes </w:t>
      </w:r>
      <w:hyperlink r:id="rId9" w:anchor="glossary-node-210" w:history="1">
        <w:r w:rsidRPr="005D030A">
          <w:rPr>
            <w:rFonts w:eastAsia="Times New Roman" w:cstheme="minorHAnsi"/>
            <w:sz w:val="27"/>
            <w:szCs w:val="27"/>
          </w:rPr>
          <w:t>direct identifiers</w:t>
        </w:r>
      </w:hyperlink>
      <w:r w:rsidRPr="005D030A">
        <w:rPr>
          <w:rFonts w:eastAsia="Times New Roman" w:cstheme="minorHAnsi"/>
          <w:sz w:val="27"/>
          <w:szCs w:val="27"/>
        </w:rPr>
        <w:t>, such as a </w:t>
      </w:r>
      <w:hyperlink r:id="rId10" w:anchor="glossary-node-248" w:history="1">
        <w:r w:rsidRPr="005D030A">
          <w:rPr>
            <w:rFonts w:eastAsia="Times New Roman" w:cstheme="minorHAnsi"/>
            <w:sz w:val="27"/>
            <w:szCs w:val="27"/>
          </w:rPr>
          <w:t>student’s</w:t>
        </w:r>
      </w:hyperlink>
      <w:r w:rsidRPr="005D030A">
        <w:rPr>
          <w:rFonts w:eastAsia="Times New Roman" w:cstheme="minorHAnsi"/>
          <w:sz w:val="27"/>
          <w:szCs w:val="27"/>
        </w:rPr>
        <w:t> name or identification number, </w:t>
      </w:r>
      <w:hyperlink r:id="rId11" w:anchor="glossary-node-227" w:history="1">
        <w:r w:rsidRPr="005D030A">
          <w:rPr>
            <w:rFonts w:eastAsia="Times New Roman" w:cstheme="minorHAnsi"/>
            <w:sz w:val="27"/>
            <w:szCs w:val="27"/>
          </w:rPr>
          <w:t>indirect identifiers,</w:t>
        </w:r>
      </w:hyperlink>
      <w:r w:rsidRPr="005D030A">
        <w:rPr>
          <w:rFonts w:eastAsia="Times New Roman" w:cstheme="minorHAnsi"/>
          <w:sz w:val="27"/>
          <w:szCs w:val="27"/>
        </w:rPr>
        <w:t> such as a student’s date of birth, or other information which can be used to distinguish or trace an individual’s identity either directly or indirectly through linkages with other information.</w:t>
      </w:r>
    </w:p>
    <w:p w14:paraId="196FCDFF" w14:textId="77777777" w:rsidR="005D030A" w:rsidRPr="005D030A" w:rsidRDefault="005D030A" w:rsidP="005D030A">
      <w:pPr>
        <w:shd w:val="clear" w:color="auto" w:fill="F9F9F9"/>
        <w:spacing w:line="240" w:lineRule="auto"/>
        <w:rPr>
          <w:rFonts w:eastAsia="Times New Roman" w:cstheme="minorHAnsi"/>
          <w:sz w:val="27"/>
          <w:szCs w:val="27"/>
        </w:rPr>
      </w:pPr>
      <w:r w:rsidRPr="005D030A">
        <w:rPr>
          <w:rFonts w:eastAsia="Times New Roman" w:cstheme="minorHAnsi"/>
          <w:sz w:val="27"/>
          <w:szCs w:val="27"/>
        </w:rPr>
        <w:t>See </w:t>
      </w:r>
      <w:hyperlink r:id="rId12" w:history="1">
        <w:r w:rsidRPr="005D030A">
          <w:rPr>
            <w:rFonts w:eastAsia="Times New Roman" w:cstheme="minorHAnsi"/>
            <w:sz w:val="27"/>
            <w:szCs w:val="27"/>
          </w:rPr>
          <w:t>Family Educational Rights and Privacy Act Regulations, 34 CFR §99.3</w:t>
        </w:r>
      </w:hyperlink>
      <w:r w:rsidRPr="005D030A">
        <w:rPr>
          <w:rFonts w:eastAsia="Times New Roman" w:cstheme="minorHAnsi"/>
          <w:sz w:val="27"/>
          <w:szCs w:val="27"/>
        </w:rPr>
        <w:t>, for a complete definition of PII specific to education records and for examples of other data elements that are defined to constitute PII. Additional information is available in the PTAC publication </w:t>
      </w:r>
      <w:hyperlink r:id="rId13" w:history="1">
        <w:r w:rsidRPr="005D030A">
          <w:rPr>
            <w:rFonts w:eastAsia="Times New Roman" w:cstheme="minorHAnsi"/>
            <w:sz w:val="27"/>
            <w:szCs w:val="27"/>
          </w:rPr>
          <w:t>Protecting Student Privacy While Using Online Educational Services</w:t>
        </w:r>
      </w:hyperlink>
      <w:r w:rsidRPr="005D030A">
        <w:rPr>
          <w:rFonts w:eastAsia="Times New Roman" w:cstheme="minorHAnsi"/>
          <w:sz w:val="27"/>
          <w:szCs w:val="27"/>
        </w:rPr>
        <w:t>.</w:t>
      </w:r>
    </w:p>
    <w:p w14:paraId="07413567" w14:textId="77777777" w:rsidR="005D030A" w:rsidRPr="005D030A" w:rsidRDefault="005D030A">
      <w:pPr>
        <w:rPr>
          <w:rFonts w:cstheme="minorHAnsi"/>
          <w:sz w:val="27"/>
          <w:szCs w:val="27"/>
        </w:rPr>
      </w:pPr>
    </w:p>
    <w:sectPr w:rsidR="005D030A" w:rsidRPr="005D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06C"/>
    <w:multiLevelType w:val="multilevel"/>
    <w:tmpl w:val="13AC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0A"/>
    <w:rsid w:val="005D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AC63"/>
  <w15:chartTrackingRefBased/>
  <w15:docId w15:val="{710D7E88-1209-45EC-B563-49586C6D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724486">
      <w:bodyDiv w:val="1"/>
      <w:marLeft w:val="0"/>
      <w:marRight w:val="0"/>
      <w:marTop w:val="0"/>
      <w:marBottom w:val="0"/>
      <w:divBdr>
        <w:top w:val="none" w:sz="0" w:space="0" w:color="auto"/>
        <w:left w:val="none" w:sz="0" w:space="0" w:color="auto"/>
        <w:bottom w:val="none" w:sz="0" w:space="0" w:color="auto"/>
        <w:right w:val="none" w:sz="0" w:space="0" w:color="auto"/>
      </w:divBdr>
    </w:div>
    <w:div w:id="1783644668">
      <w:bodyDiv w:val="1"/>
      <w:marLeft w:val="0"/>
      <w:marRight w:val="0"/>
      <w:marTop w:val="0"/>
      <w:marBottom w:val="0"/>
      <w:divBdr>
        <w:top w:val="none" w:sz="0" w:space="0" w:color="auto"/>
        <w:left w:val="none" w:sz="0" w:space="0" w:color="auto"/>
        <w:bottom w:val="none" w:sz="0" w:space="0" w:color="auto"/>
        <w:right w:val="none" w:sz="0" w:space="0" w:color="auto"/>
      </w:divBdr>
      <w:divsChild>
        <w:div w:id="1286307475">
          <w:marLeft w:val="0"/>
          <w:marRight w:val="0"/>
          <w:marTop w:val="0"/>
          <w:marBottom w:val="450"/>
          <w:divBdr>
            <w:top w:val="none" w:sz="0" w:space="0" w:color="auto"/>
            <w:left w:val="none" w:sz="0" w:space="0" w:color="auto"/>
            <w:bottom w:val="none" w:sz="0" w:space="0" w:color="auto"/>
            <w:right w:val="none" w:sz="0" w:space="0" w:color="auto"/>
          </w:divBdr>
          <w:divsChild>
            <w:div w:id="2011247725">
              <w:marLeft w:val="0"/>
              <w:marRight w:val="0"/>
              <w:marTop w:val="0"/>
              <w:marBottom w:val="0"/>
              <w:divBdr>
                <w:top w:val="none" w:sz="0" w:space="0" w:color="auto"/>
                <w:left w:val="none" w:sz="0" w:space="0" w:color="auto"/>
                <w:bottom w:val="none" w:sz="0" w:space="0" w:color="auto"/>
                <w:right w:val="none" w:sz="0" w:space="0" w:color="auto"/>
              </w:divBdr>
              <w:divsChild>
                <w:div w:id="17870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privacy.ed.gov/content/personally-identifiable-information-education-records" TargetMode="External"/><Relationship Id="rId13" Type="http://schemas.openxmlformats.org/officeDocument/2006/relationships/hyperlink" Target="https://studentprivacy.ed.gov/node/16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2.ed.gov/policy/gen/guid/fpco/pdf/ferpareg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privacy.ed.gov/content/personally-identifiable-information-education-reco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udentprivacy.ed.gov/content/personally-identifiable-information-education-records" TargetMode="External"/><Relationship Id="rId4" Type="http://schemas.openxmlformats.org/officeDocument/2006/relationships/numbering" Target="numbering.xml"/><Relationship Id="rId9" Type="http://schemas.openxmlformats.org/officeDocument/2006/relationships/hyperlink" Target="https://studentprivacy.ed.gov/content/personally-identifiable-information-education-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0F2B21A4E4B4A98A8610B7C3DC2E5" ma:contentTypeVersion="37" ma:contentTypeDescription="Create a new document." ma:contentTypeScope="" ma:versionID="9fded55e63b29cb447d64fe6a0fcc7f2">
  <xsd:schema xmlns:xsd="http://www.w3.org/2001/XMLSchema" xmlns:xs="http://www.w3.org/2001/XMLSchema" xmlns:p="http://schemas.microsoft.com/office/2006/metadata/properties" xmlns:ns3="ce49f1d9-8744-4bde-9610-9eaeea293233" xmlns:ns4="6b24f77b-06b5-4c9c-b746-4927c84c45ad" targetNamespace="http://schemas.microsoft.com/office/2006/metadata/properties" ma:root="true" ma:fieldsID="76a6ff7f8c498d680b53a54bcdd137e5" ns3:_="" ns4:_="">
    <xsd:import namespace="ce49f1d9-8744-4bde-9610-9eaeea293233"/>
    <xsd:import namespace="6b24f77b-06b5-4c9c-b746-4927c84c45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9f1d9-8744-4bde-9610-9eaeea2932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4f77b-06b5-4c9c-b746-4927c84c45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ce49f1d9-8744-4bde-9610-9eaeea293233" xsi:nil="true"/>
    <FolderType xmlns="ce49f1d9-8744-4bde-9610-9eaeea293233" xsi:nil="true"/>
    <AppVersion xmlns="ce49f1d9-8744-4bde-9610-9eaeea293233" xsi:nil="true"/>
    <LMS_Mappings xmlns="ce49f1d9-8744-4bde-9610-9eaeea293233" xsi:nil="true"/>
    <Invited_Students xmlns="ce49f1d9-8744-4bde-9610-9eaeea293233" xsi:nil="true"/>
    <DefaultSectionNames xmlns="ce49f1d9-8744-4bde-9610-9eaeea293233" xsi:nil="true"/>
    <Self_Registration_Enabled xmlns="ce49f1d9-8744-4bde-9610-9eaeea293233" xsi:nil="true"/>
    <Teachers xmlns="ce49f1d9-8744-4bde-9610-9eaeea293233">
      <UserInfo>
        <DisplayName/>
        <AccountId xsi:nil="true"/>
        <AccountType/>
      </UserInfo>
    </Teachers>
    <Is_Collaboration_Space_Locked xmlns="ce49f1d9-8744-4bde-9610-9eaeea293233" xsi:nil="true"/>
    <Templates xmlns="ce49f1d9-8744-4bde-9610-9eaeea293233" xsi:nil="true"/>
    <CultureName xmlns="ce49f1d9-8744-4bde-9610-9eaeea293233" xsi:nil="true"/>
    <NotebookType xmlns="ce49f1d9-8744-4bde-9610-9eaeea293233" xsi:nil="true"/>
    <Students xmlns="ce49f1d9-8744-4bde-9610-9eaeea293233">
      <UserInfo>
        <DisplayName/>
        <AccountId xsi:nil="true"/>
        <AccountType/>
      </UserInfo>
    </Students>
    <Student_Groups xmlns="ce49f1d9-8744-4bde-9610-9eaeea293233">
      <UserInfo>
        <DisplayName/>
        <AccountId xsi:nil="true"/>
        <AccountType/>
      </UserInfo>
    </Student_Groups>
    <TeamsChannelId xmlns="ce49f1d9-8744-4bde-9610-9eaeea293233" xsi:nil="true"/>
    <Teams_Channel_Section_Location xmlns="ce49f1d9-8744-4bde-9610-9eaeea293233" xsi:nil="true"/>
    <Math_Settings xmlns="ce49f1d9-8744-4bde-9610-9eaeea293233" xsi:nil="true"/>
    <Owner xmlns="ce49f1d9-8744-4bde-9610-9eaeea293233">
      <UserInfo>
        <DisplayName/>
        <AccountId xsi:nil="true"/>
        <AccountType/>
      </UserInfo>
    </Owner>
    <Distribution_Groups xmlns="ce49f1d9-8744-4bde-9610-9eaeea293233" xsi:nil="true"/>
    <Invited_Teachers xmlns="ce49f1d9-8744-4bde-9610-9eaeea293233" xsi:nil="true"/>
    <IsNotebookLocked xmlns="ce49f1d9-8744-4bde-9610-9eaeea293233" xsi:nil="true"/>
    <_activity xmlns="ce49f1d9-8744-4bde-9610-9eaeea293233" xsi:nil="true"/>
  </documentManagement>
</p:properties>
</file>

<file path=customXml/itemProps1.xml><?xml version="1.0" encoding="utf-8"?>
<ds:datastoreItem xmlns:ds="http://schemas.openxmlformats.org/officeDocument/2006/customXml" ds:itemID="{617256CC-DDB9-4F12-BB6E-A0B2903E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9f1d9-8744-4bde-9610-9eaeea293233"/>
    <ds:schemaRef ds:uri="6b24f77b-06b5-4c9c-b746-4927c84c4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130A5-7FE4-44FF-B3D9-7C129E65190D}">
  <ds:schemaRefs>
    <ds:schemaRef ds:uri="http://schemas.microsoft.com/sharepoint/v3/contenttype/forms"/>
  </ds:schemaRefs>
</ds:datastoreItem>
</file>

<file path=customXml/itemProps3.xml><?xml version="1.0" encoding="utf-8"?>
<ds:datastoreItem xmlns:ds="http://schemas.openxmlformats.org/officeDocument/2006/customXml" ds:itemID="{4BF4E36E-C860-4E5C-993D-E2AB830795FF}">
  <ds:schemaRefs>
    <ds:schemaRef ds:uri="6b24f77b-06b5-4c9c-b746-4927c84c45ad"/>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ce49f1d9-8744-4bde-9610-9eaeea29323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Kenya</dc:creator>
  <cp:keywords/>
  <dc:description/>
  <cp:lastModifiedBy>Reece, Kenya</cp:lastModifiedBy>
  <cp:revision>1</cp:revision>
  <cp:lastPrinted>2023-08-18T00:08:00Z</cp:lastPrinted>
  <dcterms:created xsi:type="dcterms:W3CDTF">2023-08-18T00:03:00Z</dcterms:created>
  <dcterms:modified xsi:type="dcterms:W3CDTF">2023-08-18T00:10:00Z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0x0101001DD0F2B21A4E4B4A98A8610B7C3DC2E5</vt:lpwstr>
  </property>
</Properties>
</file>